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РЕПУБЛИКА СРБИЈА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НАРОДНА СКУПШТИНА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Одбор за правосуђе, државну 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управу и локалну самоуправу</w:t>
      </w:r>
    </w:p>
    <w:p w:rsidR="008E77E3" w:rsidRDefault="00F313EB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08 Број: 06-2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>/</w:t>
      </w:r>
      <w:r w:rsidR="006C3681">
        <w:rPr>
          <w:rFonts w:ascii="Times New Roman" w:eastAsia="Times New Roman" w:hAnsi="Times New Roman"/>
          <w:sz w:val="26"/>
          <w:szCs w:val="26"/>
          <w:lang w:val="sr-Cyrl-CS"/>
        </w:rPr>
        <w:t>346-</w:t>
      </w:r>
      <w:r w:rsidR="008E77E3">
        <w:rPr>
          <w:rFonts w:ascii="Times New Roman" w:eastAsia="Times New Roman" w:hAnsi="Times New Roman"/>
          <w:sz w:val="26"/>
          <w:szCs w:val="26"/>
          <w:lang w:val="sr-Cyrl-CS"/>
        </w:rPr>
        <w:t>12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20. децембар 2012. године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Б е о г р а д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8E77E3" w:rsidP="008E7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З А П И С Н И К</w:t>
      </w:r>
    </w:p>
    <w:p w:rsidR="008E77E3" w:rsidRDefault="008E77E3" w:rsidP="008E7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16.  СЕДНИЦЕ ОДБОРА ЗА ПРАВОСУЂЕ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ДРЖАВНУ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УПРАВУ И ЛОКАЛНУ САМОУПРАВУ,</w:t>
      </w:r>
    </w:p>
    <w:p w:rsidR="008E77E3" w:rsidRDefault="008E77E3" w:rsidP="008E77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ОДРЖАНЕ  20. ДЕЦЕМБРА  2012. ГОДИНЕ</w:t>
      </w:r>
    </w:p>
    <w:p w:rsidR="008E77E3" w:rsidRDefault="008E77E3" w:rsidP="008E77E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8E77E3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Седница је почела у 13,00 часова.</w:t>
      </w:r>
    </w:p>
    <w:p w:rsidR="008E77E3" w:rsidRDefault="008E77E3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Седници је председавао Петар Петровић, председник Одбора.</w:t>
      </w:r>
    </w:p>
    <w:p w:rsidR="008E77E3" w:rsidRDefault="008E77E3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4102D7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>ветислава Булајић,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>Ласло Варга, Маја Гојковић, Неђо Јовановић, Ненад Констатиновић, Мирна Косановић, Павле Марков, Катарина Ракић, Иван Јоковић, Вучета Тошковић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 и</w:t>
      </w:r>
      <w:r w:rsidR="0099712C">
        <w:rPr>
          <w:rFonts w:ascii="Times New Roman" w:eastAsia="Times New Roman" w:hAnsi="Times New Roman"/>
          <w:sz w:val="24"/>
          <w:szCs w:val="24"/>
          <w:lang w:val="sr-Cyrl-CS"/>
        </w:rPr>
        <w:t xml:space="preserve"> Владимир Цвијан.</w:t>
      </w:r>
    </w:p>
    <w:p w:rsidR="008E77E3" w:rsidRDefault="008E77E3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присуствова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>ли заменици чланова: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Дејан Рајчић (заменик члана Срђана Спасојевића)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>, Срђан Миковић (з</w:t>
      </w:r>
      <w:r w:rsidR="00FA78D0">
        <w:rPr>
          <w:rFonts w:ascii="Times New Roman" w:eastAsia="Times New Roman" w:hAnsi="Times New Roman"/>
          <w:sz w:val="24"/>
          <w:szCs w:val="24"/>
          <w:lang w:val="sr-Cyrl-CS"/>
        </w:rPr>
        <w:t xml:space="preserve">аменик члана Бориса Ранковића), 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>Биљана Пантић (заменик члана Катарине Ракић)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 xml:space="preserve"> и Душан Обрадовић</w:t>
      </w:r>
      <w:r w:rsidR="00E24003">
        <w:rPr>
          <w:rFonts w:ascii="Times New Roman" w:eastAsia="Times New Roman" w:hAnsi="Times New Roman"/>
          <w:sz w:val="24"/>
          <w:szCs w:val="24"/>
        </w:rPr>
        <w:t xml:space="preserve"> 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>(заменик члана)</w:t>
      </w:r>
      <w:r w:rsidR="007E6DE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8E77E3" w:rsidRDefault="008E77E3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Седници нису присуствовали чланови Одбора:</w:t>
      </w:r>
      <w:r w:rsidR="00E24003">
        <w:rPr>
          <w:rFonts w:ascii="Times New Roman" w:eastAsia="Times New Roman" w:hAnsi="Times New Roman"/>
          <w:sz w:val="24"/>
          <w:szCs w:val="24"/>
        </w:rPr>
        <w:t xml:space="preserve"> 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>Милан Марковић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70CE5">
        <w:rPr>
          <w:rFonts w:ascii="Times New Roman" w:eastAsia="Times New Roman" w:hAnsi="Times New Roman"/>
          <w:sz w:val="24"/>
          <w:szCs w:val="24"/>
        </w:rPr>
        <w:t xml:space="preserve"> 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>Милица Радовић,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нити њихови заменици.</w:t>
      </w:r>
    </w:p>
    <w:p w:rsidR="00FA78D0" w:rsidRDefault="00FA78D0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Седници је присуствовала и народни посланик Јудита Поповић.</w:t>
      </w:r>
    </w:p>
    <w:p w:rsidR="008E77E3" w:rsidRDefault="007E195D" w:rsidP="007E19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су присуствовали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др Данило Николић</w:t>
      </w:r>
      <w:r w:rsidRPr="00E9653D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државни секретар Министарства правде и државне управе, Јован Ћосић, шеф Одсека за нормативне послове и међународну сарадњу у Министарству правде  и државне управе и Златко Петровић, виши саветник у Министарству правде и државне управе.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На предлог председника Одбора једногласно је усвојен следећи: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8E77E3" w:rsidRDefault="008E77E3" w:rsidP="008E77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>Д н е в н и   р е д :</w:t>
      </w:r>
    </w:p>
    <w:p w:rsidR="007E195D" w:rsidRDefault="007E195D" w:rsidP="008E77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7E195D" w:rsidRPr="007E195D" w:rsidRDefault="007E195D" w:rsidP="007E195D">
      <w:pPr>
        <w:tabs>
          <w:tab w:val="left" w:pos="1496"/>
        </w:tabs>
        <w:spacing w:after="120" w:line="240" w:lineRule="auto"/>
        <w:jc w:val="both"/>
        <w:rPr>
          <w:rFonts w:ascii="Times New Roman" w:hAnsi="Times New Roman" w:cs="Arial"/>
          <w:bCs/>
          <w:sz w:val="24"/>
          <w:szCs w:val="24"/>
          <w:u w:val="single"/>
          <w:lang w:val="sr-Cyrl-CS"/>
        </w:rPr>
      </w:pPr>
      <w:r w:rsidRPr="007E195D">
        <w:rPr>
          <w:rFonts w:ascii="Times New Roman" w:hAnsi="Times New Roman"/>
          <w:sz w:val="24"/>
          <w:szCs w:val="24"/>
          <w:lang w:val="sr-Cyrl-CS"/>
        </w:rPr>
        <w:tab/>
        <w:t xml:space="preserve">1. Разматрање 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Предлог</w:t>
      </w:r>
      <w:r w:rsidRPr="007E195D">
        <w:rPr>
          <w:rFonts w:ascii="Times New Roman" w:hAnsi="Times New Roman" w:cs="Arial"/>
          <w:bCs/>
          <w:sz w:val="24"/>
          <w:szCs w:val="24"/>
          <w:lang w:val="sr-Cyrl-RS"/>
        </w:rPr>
        <w:t>а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 закона о 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>изменама и допунама Кривичног законика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, који је поднела Влада (број 713-4108/12 од 7. децембра 2012. године), у појединостима; </w:t>
      </w:r>
    </w:p>
    <w:p w:rsidR="007E195D" w:rsidRPr="007E195D" w:rsidRDefault="007E195D" w:rsidP="007E195D">
      <w:pPr>
        <w:tabs>
          <w:tab w:val="left" w:pos="1496"/>
        </w:tabs>
        <w:spacing w:after="120" w:line="240" w:lineRule="auto"/>
        <w:jc w:val="both"/>
        <w:rPr>
          <w:rFonts w:ascii="Times New Roman" w:hAnsi="Times New Roman" w:cs="Arial"/>
          <w:bCs/>
          <w:sz w:val="24"/>
          <w:szCs w:val="24"/>
          <w:u w:val="single"/>
          <w:lang w:val="sr-Cyrl-CS"/>
        </w:rPr>
      </w:pP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                     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ab/>
        <w:t>2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. Разматрање Предлога  закона о 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>изменама Законика о кривичном поступку</w:t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, који је поднела Влада (број 713-4109/12 од 7. децембра 2012. године), у појединостима; </w:t>
      </w:r>
    </w:p>
    <w:p w:rsidR="007E195D" w:rsidRPr="007E195D" w:rsidRDefault="007E195D" w:rsidP="007E195D">
      <w:pPr>
        <w:tabs>
          <w:tab w:val="left" w:pos="1496"/>
        </w:tabs>
        <w:spacing w:after="12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7E195D">
        <w:rPr>
          <w:rFonts w:ascii="Times New Roman" w:hAnsi="Times New Roman" w:cs="Arial"/>
          <w:bCs/>
          <w:sz w:val="24"/>
          <w:szCs w:val="24"/>
        </w:rPr>
        <w:tab/>
      </w:r>
      <w:r w:rsidRPr="007E195D">
        <w:rPr>
          <w:rFonts w:ascii="Times New Roman" w:hAnsi="Times New Roman" w:cs="Arial"/>
          <w:bCs/>
          <w:sz w:val="24"/>
          <w:szCs w:val="24"/>
          <w:lang w:val="ru-RU"/>
        </w:rPr>
        <w:t xml:space="preserve">3. Разно. 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E195D" w:rsidRDefault="007E195D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lastRenderedPageBreak/>
        <w:t>Прва тачка дневног рада</w:t>
      </w:r>
      <w:r w:rsidRPr="007E195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: </w:t>
      </w:r>
      <w:r w:rsidR="007E195D" w:rsidRPr="007E195D">
        <w:rPr>
          <w:rFonts w:ascii="Times New Roman" w:hAnsi="Times New Roman"/>
          <w:b/>
          <w:sz w:val="24"/>
          <w:szCs w:val="24"/>
          <w:lang w:val="sr-Cyrl-CS"/>
        </w:rPr>
        <w:t xml:space="preserve">Разматрање 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Предлог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RS"/>
        </w:rPr>
        <w:t>а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 закона о </w:t>
      </w:r>
      <w:r w:rsidR="007E195D"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>изменама и допунама Кривичног законика у појединостима.</w:t>
      </w:r>
    </w:p>
    <w:p w:rsidR="007E195D" w:rsidRDefault="007E195D" w:rsidP="008E77E3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CS"/>
        </w:rPr>
      </w:pPr>
    </w:p>
    <w:p w:rsidR="007E195D" w:rsidRPr="00E24003" w:rsidRDefault="007E195D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ab/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>Уводне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напомене </w:t>
      </w:r>
      <w:r w:rsidR="006C3681">
        <w:rPr>
          <w:rFonts w:ascii="Times New Roman" w:hAnsi="Times New Roman" w:cs="Arial"/>
          <w:bCs/>
          <w:sz w:val="24"/>
          <w:szCs w:val="24"/>
          <w:lang w:val="sr-Cyrl-CS"/>
        </w:rPr>
        <w:t xml:space="preserve">дао 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је </w:t>
      </w:r>
      <w:r w:rsidR="007C40CE">
        <w:rPr>
          <w:rFonts w:ascii="Times New Roman" w:hAnsi="Times New Roman" w:cs="Arial"/>
          <w:bCs/>
          <w:sz w:val="24"/>
          <w:szCs w:val="24"/>
          <w:lang w:val="sr-Cyrl-CS"/>
        </w:rPr>
        <w:t>Петар Петровић, председник О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>дбора.</w:t>
      </w:r>
    </w:p>
    <w:p w:rsidR="008E77E3" w:rsidRDefault="00F241C2" w:rsidP="00C25A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="008720C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дискусији поводом</w:t>
      </w:r>
      <w:r w:rsidR="008166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Предлога закона о изменама и допунама Кривичног законика  су учествовали народни посланици</w:t>
      </w:r>
      <w:r w:rsidR="008E77E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E195D">
        <w:rPr>
          <w:rFonts w:ascii="Times New Roman" w:eastAsia="Times New Roman" w:hAnsi="Times New Roman"/>
          <w:sz w:val="24"/>
          <w:szCs w:val="24"/>
          <w:lang w:val="sr-Cyrl-CS"/>
        </w:rPr>
        <w:t xml:space="preserve">Срђан Миковић, Неђо Јовановић, Ненад Констатиновић, Вучета Тошковић,Владимир Цвијан, </w:t>
      </w:r>
      <w:r w:rsidR="0078458D">
        <w:rPr>
          <w:rFonts w:ascii="Times New Roman" w:eastAsia="Times New Roman" w:hAnsi="Times New Roman"/>
          <w:sz w:val="24"/>
          <w:szCs w:val="24"/>
          <w:lang w:val="sr-Cyrl-CS"/>
        </w:rPr>
        <w:t>Маја Гојковић, Павле Марков и Дејан Рајчић.</w:t>
      </w:r>
    </w:p>
    <w:p w:rsidR="003C128F" w:rsidRDefault="00656CEE" w:rsidP="008720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142C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020F2" w:rsidRDefault="008E77E3" w:rsidP="00E2400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правосуђе, државну управу и локалну самоуправу поднео је </w:t>
      </w:r>
    </w:p>
    <w:p w:rsidR="00E24003" w:rsidRDefault="008E77E3" w:rsidP="00E24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1020F2" w:rsidRPr="001020F2" w:rsidRDefault="008E77E3" w:rsidP="00E24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</w:rPr>
        <w:t>I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Предлог закона о изменама и допунама Кривичног законика.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је одлучио да предложи Народној скупштини да 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прихвати 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>следеће амандмане: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4, који је поднео народни посланик Неђо Јовановић;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16, који су заједно поднели народни посланици Ласло Варга, Балинт Пастор, Елвира Ковач,  Арпад Фремонд и Золтан Пек;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16, који је поднео народни посланик Јожеф Шандор;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18, који су у истоветном тексту поднели заједно народни посланици Ласло Варга, Балинт Пастор, Елвира Ковач,  Арпад Фремонд и Золтан Пек и заједно народни посланици Александра Јерков, Бојан Костреш, Карољ Чизик, Олена Папуга и Ђорђе Стојшић;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18, који су заједно поднели народни посланици Јожеф Шандор, Ана Новковић,  Рајко Стевановић, Ненад Китановић и Саша Миленић;</w:t>
      </w:r>
      <w:r w:rsidRPr="001020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32, који је поднео народни посланик Неђо Јовановић</w:t>
      </w:r>
      <w:r w:rsidRPr="001020F2">
        <w:rPr>
          <w:rFonts w:ascii="Times New Roman" w:eastAsia="Times New Roman" w:hAnsi="Times New Roman"/>
          <w:sz w:val="24"/>
          <w:szCs w:val="24"/>
        </w:rPr>
        <w:t>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020F2" w:rsidRPr="001020F2" w:rsidRDefault="001020F2" w:rsidP="001020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је одлучио да предложи Народној скупштини да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одбије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следеће амандмане:</w:t>
      </w:r>
      <w:r w:rsidRPr="001020F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2,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3, који је поднео народни посланик Неђо Јовановић;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4, који је поднео народни посланик Љубан Панић;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 члан 4,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5,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6, који је поднео народни посланик Љубан Панић;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6,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6, који је поднео народни посланик Срђан Шајн;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6, који је поднела народни посланик Весна Јовицки;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на члан 7, који су у истоветном тексту поднели народни посланик Љубан Панић, заједно народни посланици Милица Радовић, Дејан Михајлов, Мирослав Петковић и Јован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Палалић, и заједно народни посланици Гордана Чомић, Слободан Хомен и Срђан Миливојевић;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7,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8,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8, који је поднео народни посланик Дејан Михајлов;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10,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12, који је поднела народни посланик Јудита Поповић;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12,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12, који су заједно поднели народни посланици Милица Радовић, Милош Алигрудић, Дејан Михајлов, Мирослав Петковић и Јован Палалић;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13, који су у истоветном тексту поднели заједно народни посланици Милица Радовић, Дејан Михајлов, Мирослав Петковић и Јован Палалић, заједно народни посланици Весна Марјановић и Љубан Панић и народни посланик Јудита Поповић;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13, који су заједно поднели народни посланици Снежана Стојановић Плавшић и Весна Ковач;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13, који су заједно поднели народни посланици Гордана Чомић, Слободан Хомен и Срђан Миливојевић;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14, који су у истоветном тексту поднели народни посланик Срђан Миковић и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заједно народни посланици Милица Радовић, Дејан Михајлов, Мирослав Петковић и Јован Палалић;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14, који су заједно поднели народни посланици Снежана Стојановић Плавшић и Весна Ковач;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15,  који су заједно поднели народни посланици Снежана Стојановић Плавшић, Јелена Травар Миљевић и Весна Ковач;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17, који је 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17, који је поднео народни посланик Неђо Јовановић;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21,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21, који су заједно поднели народни посланици Милица Радовић, Дејан Михајлов, Мирослав Петковић и Јован Палалић;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21, који је поднела народни посланик Јудита Поповић;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22,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22, који је поднео народни посланик Љубан Панић;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29, који су у истоветном тексту поднели народни посланик Љубан Панић и заједно народни посланици Милица Радовић, Милош Алигрудић, Дејан Михајлов, Мирослав Петковић и Јован Палалић;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30, који су заједно поднели народни посланици Милица Радовић, Дејан Михајлов, Мирослав Петковић и Јован Палалић;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32, који су заједно поднели народни посланици Гордана Чомић, Слободан Хомен и Срђан Миливојевић;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32, који су заједно поднели народни посланици Снежана Стојановић Плавшић и Весна Ковач;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32, који је поднела народни посланик Стефана Миладиновић;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33, који је поднео народни посланик Срђан Шајн;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35, који су заједно поднели народни посланици Ненад Милић, Јудита Поповић, Бојан Ђурић и Наташа Мићић;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37, који су заједно поднели народни посланици Снежана Стојановић Плавшић и Владимир Илић;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37,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</w:t>
      </w:r>
      <w:proofErr w:type="gramEnd"/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38, који је поднела народни посланик Стефана Миладиновић;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38, који је поднео народни посланик Љубан Панић;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40, који је поднела народни посланик Олгица Батић;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42, који су заједно поднели народни посланици Милица Радовић, Милош Алигрудић, Дејан Михајлов, Мирослав Петковић и Јован Палалић;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1020F2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020F2">
        <w:rPr>
          <w:rFonts w:ascii="Times New Roman" w:eastAsia="Times New Roman" w:hAnsi="Times New Roman"/>
          <w:sz w:val="24"/>
          <w:szCs w:val="24"/>
          <w:lang w:val="sr-Cyrl-RS"/>
        </w:rPr>
        <w:t>на члан 44, који су заједно поднели народни посланици Милица Радовић, Милош Алигрудић, Дејан Михајлов, Мирослав Петковић и Јован Палалић</w:t>
      </w:r>
      <w:r w:rsidRPr="001020F2">
        <w:rPr>
          <w:rFonts w:ascii="Times New Roman" w:eastAsia="Times New Roman" w:hAnsi="Times New Roman"/>
          <w:sz w:val="24"/>
          <w:szCs w:val="24"/>
        </w:rPr>
        <w:t>.</w:t>
      </w:r>
    </w:p>
    <w:p w:rsidR="00E24003" w:rsidRDefault="00E24003" w:rsidP="00E24003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ru-RU"/>
        </w:rPr>
      </w:pPr>
    </w:p>
    <w:p w:rsidR="00E24003" w:rsidRDefault="00E24003" w:rsidP="00E24003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II 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је, у складу са чланом 157. став 6. Пословника Народне скупштине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 xml:space="preserve"> (Пречишћени текст)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, поднео 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 xml:space="preserve">следеће 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андмане </w:t>
      </w:r>
      <w:r w:rsidR="00E24003">
        <w:rPr>
          <w:rFonts w:ascii="Times New Roman" w:eastAsia="Times New Roman" w:hAnsi="Times New Roman"/>
          <w:sz w:val="24"/>
          <w:szCs w:val="24"/>
          <w:lang w:val="sr-Cyrl-CS"/>
        </w:rPr>
        <w:t>на Предлог закона:</w:t>
      </w:r>
      <w:r w:rsidRPr="001020F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1020F2" w:rsidRDefault="001020F2" w:rsidP="001020F2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ru-RU"/>
        </w:rPr>
      </w:pPr>
    </w:p>
    <w:p w:rsidR="001020F2" w:rsidRPr="001020F2" w:rsidRDefault="001020F2" w:rsidP="001020F2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ru-RU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АМАНДМАН </w:t>
      </w:r>
      <w:r w:rsidRPr="001020F2">
        <w:rPr>
          <w:rFonts w:ascii="Times New Roman" w:eastAsia="Times New Roman" w:hAnsi="Times New Roman"/>
          <w:noProof/>
          <w:sz w:val="24"/>
          <w:szCs w:val="24"/>
        </w:rPr>
        <w:t>I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 13. мења се и гласи: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„Члан 13.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 138. мења се и гласи: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„Члан 138.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(1) Ко угрози сигурност неког лица претњом да ће напасти на живот или тело тог лица или њему блиског лица,</w:t>
      </w:r>
    </w:p>
    <w:p w:rsidR="001020F2" w:rsidRPr="001020F2" w:rsidRDefault="001020F2" w:rsidP="001020F2">
      <w:pPr>
        <w:spacing w:after="0" w:line="240" w:lineRule="auto"/>
        <w:ind w:firstLine="720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казниће се новчаном казном или затвором до једне године. 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(2)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Ко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дело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из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става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1.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овог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ч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лана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ч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ини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према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ви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ш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лица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или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ако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је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дело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изазвало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узнемиреност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гра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ђ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ана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или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друге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те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ш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ке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последице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казни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ћ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се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затвором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од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три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месеца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до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три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године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(3)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Ко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дело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из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става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1.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овог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ч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лана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ч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ини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према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председнику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Републике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народном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посланику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председнику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Владе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, ч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лановима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Владе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судији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Уставног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суда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1020F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судији, јавном тужиоцу и заменику јавног тужиоца, адвокату,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полицијском службенику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лицу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које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обавља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послове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од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јавног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зна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ч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аја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области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информисања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вези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са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пословима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које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обавља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казни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ћ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се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затвором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од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шест месеци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до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пет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година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.”.  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О б р а з л о ж е њ е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  <w:t>Предложеним амандманом мења се постојећи члан 138. Кривичног законика. У току расправе у начелу о Предлогу закона већина народних посланика који су учествовали у рсправи била је мишљења да је у члану 138. Кривичног законика, чије је брисање предложено чланом 13. Предлога закона, потребно задржати постојећи став 3. Наведени став предвиђа квалификовани облик кривичног дела угрожавања сигурности када се ради о највишим државним функционерима 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лицима која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обављају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послове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од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јавног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зна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ч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аја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у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области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информисања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Такође је оцењено да је потребно допунити исти став на тај начин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 xml:space="preserve">што се, поред заштите других лица, предлаже појачана кривичноправна заштита и  адвоката и полицијских службеника,  имајући у виду повећани степен угрожености ових  лица у последње време. Исто тако, амандманом се предлаже и измена постојећих казни у члану 138. Кривичног законика, јер је оцењено да је неопходно изменити и ове одредбе на тај начин што се предлажу примереније казне у односу на оне које су сада прописане у важећем тексту Кривичног законика. 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АМАНДМАН </w:t>
      </w:r>
      <w:r w:rsidRPr="001020F2">
        <w:rPr>
          <w:rFonts w:ascii="Times New Roman" w:eastAsia="Times New Roman" w:hAnsi="Times New Roman"/>
          <w:noProof/>
          <w:sz w:val="24"/>
          <w:szCs w:val="24"/>
        </w:rPr>
        <w:t>II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члану 32. став 1. замењује се са два нова става који гласе: 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„У члану 348. став 3. речи: „од једне до осам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замењују се речима: „од две до десет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У ставу 4. реч „дванаест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замењује се речју: „десет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”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>Досадашњи ст. 2. и 3. постају ст. 3. и 4.</w:t>
      </w:r>
    </w:p>
    <w:p w:rsidR="001020F2" w:rsidRPr="001020F2" w:rsidRDefault="001020F2" w:rsidP="001020F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О б р а з л о ж е њ е</w:t>
      </w:r>
    </w:p>
    <w:p w:rsidR="001020F2" w:rsidRP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RS"/>
        </w:rPr>
        <w:t>Амандман се подноси ради уједначавања казне прописане за ст. 3. и 4. члана 348. Кривичног законика имајући у виду тежину квалификованих облика кривичног дела недозвољена производња, држање, ношење и промет оружја и експлозивних материја прописаних наведеним ставовима.</w:t>
      </w:r>
    </w:p>
    <w:p w:rsidR="001020F2" w:rsidRPr="001020F2" w:rsidRDefault="001020F2" w:rsidP="00E24003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val="sr-Cyrl-CS"/>
        </w:rPr>
      </w:pP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АМАНДМАН </w:t>
      </w:r>
      <w:r w:rsidRPr="001020F2">
        <w:rPr>
          <w:rFonts w:ascii="Times New Roman" w:eastAsia="Times New Roman" w:hAnsi="Times New Roman"/>
          <w:noProof/>
          <w:sz w:val="24"/>
          <w:szCs w:val="24"/>
        </w:rPr>
        <w:t>III</w:t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1020F2" w:rsidRPr="001020F2" w:rsidRDefault="001020F2" w:rsidP="001020F2">
      <w:pPr>
        <w:tabs>
          <w:tab w:val="left" w:pos="478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У члану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45. 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после речи: „Службеном гласнику Републике Србије” додају се запета и речи: „изузев чл. 21. и 35. који ступају на снагу 15. априла 2013. године”.</w:t>
      </w: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1020F2" w:rsidRP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1020F2" w:rsidRDefault="001020F2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sr-Cyrl-CS"/>
        </w:rPr>
        <w:t>О б р а з л о ж е њ е</w:t>
      </w:r>
    </w:p>
    <w:p w:rsidR="004F3167" w:rsidRPr="001020F2" w:rsidRDefault="004F3167" w:rsidP="001020F2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ru-RU"/>
        </w:rPr>
      </w:pPr>
    </w:p>
    <w:p w:rsidR="001020F2" w:rsidRDefault="001020F2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20F2">
        <w:rPr>
          <w:rFonts w:ascii="Times New Roman" w:eastAsia="Times New Roman" w:hAnsi="Times New Roman"/>
          <w:noProof/>
          <w:sz w:val="24"/>
          <w:szCs w:val="24"/>
          <w:lang w:val="ru-RU"/>
        </w:rPr>
        <w:t>Предложеним амандманом врши се одлагање ступања на снагу одредаба Предлога закона којима се прописују измене у члану  234. Кривичног законика (ново кривично дело злоупотребе положаја одговорног лица) и члану 359. Кривичног законика (кривично дело злоупотребе службеног положаја). Наведено одлагање се предлаже на захтев правосудних органа, будући да је у току већи број поступака за постојеће кривично дело злоупотребе службеног положаја, па је неопходно извршити одговарајућу преквалификацију кривичног дела у тим поступцима, а у складу са изменама садржаним у Предлогу закона.</w:t>
      </w:r>
    </w:p>
    <w:p w:rsidR="00AE5F7F" w:rsidRPr="001020F2" w:rsidRDefault="00AE5F7F" w:rsidP="001020F2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E77E3" w:rsidRDefault="00AE5F7F" w:rsidP="00AE5F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E5F7F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AE5F7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E5F7F">
        <w:rPr>
          <w:rFonts w:ascii="Times New Roman" w:hAnsi="Times New Roman"/>
          <w:sz w:val="24"/>
          <w:szCs w:val="24"/>
          <w:lang w:val="sr-Cyrl-CS"/>
        </w:rPr>
        <w:t>Петар Петровић, председник Одбора.</w:t>
      </w:r>
    </w:p>
    <w:p w:rsidR="00AE5F7F" w:rsidRPr="00AE5F7F" w:rsidRDefault="00AE5F7F" w:rsidP="00E240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E5F7F" w:rsidRPr="00AE5F7F" w:rsidRDefault="00AE5F7F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122A77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="00493D15" w:rsidRPr="00122A77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122A77">
        <w:rPr>
          <w:rFonts w:ascii="Times New Roman" w:hAnsi="Times New Roman"/>
          <w:b/>
          <w:sz w:val="24"/>
          <w:szCs w:val="24"/>
        </w:rPr>
        <w:t xml:space="preserve"> </w:t>
      </w:r>
      <w:r w:rsidRPr="007E195D"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Разматрање Предлога  закона о </w:t>
      </w:r>
      <w:r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>изменама Законика о</w:t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 xml:space="preserve"> </w:t>
      </w:r>
      <w:r w:rsidRPr="007E195D">
        <w:rPr>
          <w:rFonts w:ascii="Times New Roman" w:hAnsi="Times New Roman" w:cs="Arial"/>
          <w:b/>
          <w:bCs/>
          <w:sz w:val="24"/>
          <w:szCs w:val="24"/>
          <w:lang w:val="sr-Cyrl-CS"/>
        </w:rPr>
        <w:t>кривичном поступку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.</w:t>
      </w:r>
    </w:p>
    <w:p w:rsidR="004F3167" w:rsidRDefault="004F3167" w:rsidP="004F3167">
      <w:pPr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  <w:lang w:val="sr-Cyrl-CS"/>
        </w:rPr>
      </w:pPr>
    </w:p>
    <w:p w:rsidR="004F3167" w:rsidRDefault="004F3167" w:rsidP="004F3167">
      <w:pPr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sr-Cyrl-CS"/>
        </w:rPr>
      </w:pPr>
      <w:r>
        <w:rPr>
          <w:rFonts w:ascii="Times New Roman" w:hAnsi="Times New Roman" w:cs="Arial"/>
          <w:b/>
          <w:bCs/>
          <w:sz w:val="24"/>
          <w:szCs w:val="24"/>
          <w:lang w:val="sr-Cyrl-CS"/>
        </w:rPr>
        <w:tab/>
      </w:r>
      <w:r w:rsidRPr="007E195D">
        <w:rPr>
          <w:rFonts w:ascii="Times New Roman" w:hAnsi="Times New Roman" w:cs="Arial"/>
          <w:bCs/>
          <w:sz w:val="24"/>
          <w:szCs w:val="24"/>
          <w:lang w:val="sr-Cyrl-CS"/>
        </w:rPr>
        <w:t>Уводне</w:t>
      </w:r>
      <w:r>
        <w:rPr>
          <w:rFonts w:ascii="Times New Roman" w:hAnsi="Times New Roman" w:cs="Arial"/>
          <w:bCs/>
          <w:sz w:val="24"/>
          <w:szCs w:val="24"/>
          <w:lang w:val="sr-Cyrl-CS"/>
        </w:rPr>
        <w:t xml:space="preserve"> напомене је дао Петар Петровић, председник Одбора.</w:t>
      </w:r>
    </w:p>
    <w:p w:rsidR="004C7C65" w:rsidRDefault="00EC56E4" w:rsidP="004F3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>Поводом ове тачке дневног реда говорили су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D225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Срђан Миковић и Данило Николић.</w:t>
      </w:r>
    </w:p>
    <w:p w:rsidR="00BD2256" w:rsidRPr="007E195D" w:rsidRDefault="00BD2256" w:rsidP="004F3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На основу члана 156. став 3. Пословника Народне скупштине (Пречишћени текст), Одбор за правосуђе</w:t>
      </w:r>
      <w:r w:rsidRPr="004C7C6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државну упр</w:t>
      </w:r>
      <w:r w:rsidR="006C3681">
        <w:rPr>
          <w:rFonts w:ascii="Times New Roman" w:eastAsia="Times New Roman" w:hAnsi="Times New Roman"/>
          <w:sz w:val="24"/>
          <w:szCs w:val="24"/>
          <w:lang w:val="sr-Cyrl-CS"/>
        </w:rPr>
        <w:t>аву и локалну самоуправу поднео је</w:t>
      </w: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7C65" w:rsidRPr="004C7C65" w:rsidRDefault="004C7C65" w:rsidP="004C7C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4C7C65" w:rsidRPr="004C7C65" w:rsidRDefault="004C7C65" w:rsidP="004C7C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24003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Предлог закона о изменама Законика о кривичном поступку. </w:t>
      </w:r>
    </w:p>
    <w:p w:rsidR="004C7C65" w:rsidRPr="00E24003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</w:t>
      </w:r>
    </w:p>
    <w:p w:rsidR="004C7C65" w:rsidRPr="004C7C65" w:rsidRDefault="004C7C65" w:rsidP="004C7C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је одлучио да предложи Народној скупштини да</w:t>
      </w:r>
      <w:r w:rsidRPr="004C7C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одбије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следеће амандмане:</w:t>
      </w:r>
      <w:r w:rsidRPr="004C7C6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- на члан 1, који је поднео народни посланик Срђан Миковић;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- на члан 2, који је поднео народни посланик Срђан Миковић;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4C7C65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амандман</w:t>
      </w:r>
      <w:proofErr w:type="gramEnd"/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којим се после члана 2. додаје нови члан 2а, који је поднела народни посланик Олгица Батић;</w:t>
      </w:r>
    </w:p>
    <w:p w:rsidR="004C7C65" w:rsidRPr="004C7C65" w:rsidRDefault="004C7C65" w:rsidP="004C7C6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RS"/>
        </w:rPr>
        <w:t>- на члан 3, који је поднела народни посланик Олгица Батић.</w:t>
      </w: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7C65" w:rsidRPr="004C7C65" w:rsidRDefault="004C7C65" w:rsidP="004C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За известиоца Одбора на седници Народне скупштине одређен је</w:t>
      </w:r>
      <w:r w:rsidRPr="004C7C65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4C7C65">
        <w:rPr>
          <w:rFonts w:ascii="Times New Roman" w:eastAsia="Times New Roman" w:hAnsi="Times New Roman"/>
          <w:sz w:val="24"/>
          <w:szCs w:val="24"/>
          <w:lang w:val="sr-Cyrl-CS"/>
        </w:rPr>
        <w:t>Петар Петровић, председник Одбора.</w:t>
      </w:r>
    </w:p>
    <w:p w:rsidR="004C7C65" w:rsidRPr="004C7C65" w:rsidRDefault="004C7C65" w:rsidP="004C7C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E5F7F" w:rsidRDefault="00493D15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 тачка дневног реда:</w:t>
      </w:r>
      <w:r w:rsidRPr="00493D15">
        <w:rPr>
          <w:rFonts w:ascii="Times New Roman" w:hAnsi="Times New Roman"/>
          <w:b/>
          <w:sz w:val="24"/>
          <w:szCs w:val="24"/>
          <w:lang w:val="sr-Cyrl-CS"/>
        </w:rPr>
        <w:t>Разно</w:t>
      </w:r>
    </w:p>
    <w:p w:rsidR="00AE5F7F" w:rsidRDefault="00493D15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</w:t>
      </w:r>
    </w:p>
    <w:p w:rsidR="00055845" w:rsidRPr="00055845" w:rsidRDefault="00055845" w:rsidP="00AE5F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5845">
        <w:rPr>
          <w:rFonts w:ascii="Times New Roman" w:hAnsi="Times New Roman"/>
          <w:sz w:val="24"/>
          <w:szCs w:val="24"/>
          <w:lang w:val="sr-Cyrl-CS"/>
        </w:rPr>
        <w:t>Повод</w:t>
      </w:r>
      <w:r>
        <w:rPr>
          <w:rFonts w:ascii="Times New Roman" w:hAnsi="Times New Roman"/>
          <w:sz w:val="24"/>
          <w:szCs w:val="24"/>
          <w:lang w:val="sr-Cyrl-CS"/>
        </w:rPr>
        <w:t xml:space="preserve">ом ове тачке дневног реда није било питања ни предлога. </w:t>
      </w:r>
    </w:p>
    <w:p w:rsidR="00493D15" w:rsidRPr="00493D15" w:rsidRDefault="00493D15" w:rsidP="00AE5F7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8E77E3" w:rsidRDefault="00DB1E5F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Први део седнице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 xml:space="preserve"> је завршен у часова</w:t>
      </w:r>
      <w:r w:rsidR="00055845">
        <w:rPr>
          <w:rFonts w:ascii="Times New Roman" w:eastAsia="Times New Roman" w:hAnsi="Times New Roman"/>
          <w:sz w:val="24"/>
          <w:szCs w:val="24"/>
          <w:lang w:val="ru-RU"/>
        </w:rPr>
        <w:t xml:space="preserve"> у 14,45</w:t>
      </w:r>
      <w:r w:rsidR="008E77E3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DB1E5F" w:rsidRDefault="00DB1E5F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D2DFE" w:rsidRDefault="00DB1E5F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У наставку седнице</w:t>
      </w:r>
      <w:r w:rsidR="006C3681">
        <w:rPr>
          <w:rFonts w:ascii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D2DFE">
        <w:rPr>
          <w:rFonts w:ascii="Times New Roman" w:eastAsia="Times New Roman" w:hAnsi="Times New Roman"/>
          <w:sz w:val="24"/>
          <w:szCs w:val="24"/>
          <w:lang w:val="ru-RU"/>
        </w:rPr>
        <w:t xml:space="preserve">са почетком од </w:t>
      </w:r>
      <w:r w:rsidR="006C3681">
        <w:rPr>
          <w:rFonts w:ascii="Times New Roman" w:eastAsia="Times New Roman" w:hAnsi="Times New Roman"/>
          <w:sz w:val="24"/>
          <w:szCs w:val="24"/>
          <w:lang w:val="ru-RU"/>
        </w:rPr>
        <w:t xml:space="preserve"> 15.30 часова,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утврђен је амандман на члан 13. Предлога закона о изменама и допунама Кривичног законика.</w:t>
      </w:r>
    </w:p>
    <w:p w:rsidR="006C3681" w:rsidRDefault="006C3681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D2DFE" w:rsidRDefault="00122A77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Седница је завршена у 1</w:t>
      </w:r>
      <w:r w:rsidR="00870CE5">
        <w:rPr>
          <w:rFonts w:ascii="Times New Roman" w:eastAsia="Times New Roman" w:hAnsi="Times New Roman"/>
          <w:sz w:val="24"/>
          <w:szCs w:val="24"/>
        </w:rPr>
        <w:t>5</w:t>
      </w:r>
      <w:r w:rsidR="00BD2DFE">
        <w:rPr>
          <w:rFonts w:ascii="Times New Roman" w:eastAsia="Times New Roman" w:hAnsi="Times New Roman"/>
          <w:sz w:val="24"/>
          <w:szCs w:val="24"/>
          <w:lang w:val="ru-RU"/>
        </w:rPr>
        <w:t>,40 часова.</w:t>
      </w:r>
    </w:p>
    <w:p w:rsidR="00DB1E5F" w:rsidRPr="00122A77" w:rsidRDefault="00DB1E5F" w:rsidP="00122A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E77E3" w:rsidRDefault="008E77E3" w:rsidP="008E77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Тонски запис са седнице Одбора саставни је део записника.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СЕКРЕТАР                                                   </w:t>
      </w:r>
      <w:r w:rsidR="004D43FC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ПРЕДСЕДНИК</w:t>
      </w: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E77E3" w:rsidRDefault="008E77E3" w:rsidP="008E7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Љиљана Милетић Живковић                                    </w:t>
      </w:r>
      <w:r w:rsidR="004D43FC">
        <w:rPr>
          <w:rFonts w:ascii="Times New Roman" w:eastAsia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="00870CE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Петар Петровић</w:t>
      </w:r>
    </w:p>
    <w:p w:rsidR="00FA510F" w:rsidRDefault="00FA510F"/>
    <w:sectPr w:rsidR="00FA51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3A"/>
    <w:rsid w:val="00055845"/>
    <w:rsid w:val="00075EE1"/>
    <w:rsid w:val="001020F2"/>
    <w:rsid w:val="00122A77"/>
    <w:rsid w:val="00287717"/>
    <w:rsid w:val="003C128F"/>
    <w:rsid w:val="004102D7"/>
    <w:rsid w:val="00493D15"/>
    <w:rsid w:val="004C7C65"/>
    <w:rsid w:val="004D43FC"/>
    <w:rsid w:val="004F3167"/>
    <w:rsid w:val="00656CEE"/>
    <w:rsid w:val="0066159A"/>
    <w:rsid w:val="006C3681"/>
    <w:rsid w:val="007142C0"/>
    <w:rsid w:val="0078458D"/>
    <w:rsid w:val="007C40CE"/>
    <w:rsid w:val="007C5EE7"/>
    <w:rsid w:val="007E195D"/>
    <w:rsid w:val="007E6DE5"/>
    <w:rsid w:val="00816675"/>
    <w:rsid w:val="00870CE5"/>
    <w:rsid w:val="008720C6"/>
    <w:rsid w:val="008E77E3"/>
    <w:rsid w:val="00937C3A"/>
    <w:rsid w:val="009813B8"/>
    <w:rsid w:val="0099712C"/>
    <w:rsid w:val="00AE5F7F"/>
    <w:rsid w:val="00BD2256"/>
    <w:rsid w:val="00BD2DFE"/>
    <w:rsid w:val="00BD6DEB"/>
    <w:rsid w:val="00C25A13"/>
    <w:rsid w:val="00CA7853"/>
    <w:rsid w:val="00DB1E5F"/>
    <w:rsid w:val="00E24003"/>
    <w:rsid w:val="00EC56E4"/>
    <w:rsid w:val="00F241C2"/>
    <w:rsid w:val="00F313EB"/>
    <w:rsid w:val="00FA510F"/>
    <w:rsid w:val="00FA78D0"/>
    <w:rsid w:val="00FD7E69"/>
    <w:rsid w:val="00FE113C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5</cp:revision>
  <dcterms:created xsi:type="dcterms:W3CDTF">2013-01-18T13:52:00Z</dcterms:created>
  <dcterms:modified xsi:type="dcterms:W3CDTF">2013-01-21T11:13:00Z</dcterms:modified>
</cp:coreProperties>
</file>